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ECONOMIC RESOURCE GUIDE: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Kingdom’s needs:_________________________________________________________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Kingdom I traded with to obtain needs:_________________________________________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Kingdom I traded with to obtain wants:_________________________________________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Biggest obstacle or struggle during silent barter activity: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After the 3 rounds of silent barter discuss if your kingdom obtained its needs? And wants? Explain what you obtained through silent barter: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Salt made the difference between life and death to people of West Africa. What in your daily life has the same value to you? Name at least 3 items in order of importance giving reasons why you couldn't live without them.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