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78"/>
        <w:gridCol w:w="2578"/>
        <w:gridCol w:w="2578"/>
        <w:gridCol w:w="2578"/>
        <w:gridCol w:w="2579"/>
      </w:tblGrid>
      <w:tr w:rsidR="002E6257" w:rsidRPr="00135D51" w:rsidTr="00135D51">
        <w:trPr>
          <w:trHeight w:val="620"/>
        </w:trPr>
        <w:tc>
          <w:tcPr>
            <w:tcW w:w="2578" w:type="dxa"/>
          </w:tcPr>
          <w:p w:rsidR="002E6257" w:rsidRPr="00135D51" w:rsidRDefault="002E6257" w:rsidP="002E6257">
            <w:pPr>
              <w:jc w:val="center"/>
              <w:rPr>
                <w:rFonts w:ascii="Garamond" w:hAnsi="Garamond"/>
                <w:b/>
              </w:rPr>
            </w:pPr>
            <w:r w:rsidRPr="00135D51">
              <w:rPr>
                <w:rFonts w:ascii="Garamond" w:hAnsi="Garamond"/>
                <w:b/>
              </w:rPr>
              <w:t>Assessment Category</w:t>
            </w:r>
          </w:p>
        </w:tc>
        <w:tc>
          <w:tcPr>
            <w:tcW w:w="2578" w:type="dxa"/>
          </w:tcPr>
          <w:p w:rsidR="002E6257" w:rsidRPr="00135D51" w:rsidRDefault="002E6257" w:rsidP="002E6257">
            <w:pPr>
              <w:jc w:val="center"/>
              <w:rPr>
                <w:rFonts w:ascii="Garamond" w:hAnsi="Garamond"/>
                <w:b/>
              </w:rPr>
            </w:pPr>
            <w:r w:rsidRPr="00135D51">
              <w:rPr>
                <w:rFonts w:ascii="Garamond" w:hAnsi="Garamond"/>
                <w:b/>
              </w:rPr>
              <w:t>Beginning</w:t>
            </w:r>
            <w:r w:rsidR="00135D51">
              <w:rPr>
                <w:rFonts w:ascii="Garamond" w:hAnsi="Garamond"/>
                <w:b/>
              </w:rPr>
              <w:t xml:space="preserve"> - 1</w:t>
            </w:r>
          </w:p>
        </w:tc>
        <w:tc>
          <w:tcPr>
            <w:tcW w:w="2578" w:type="dxa"/>
          </w:tcPr>
          <w:p w:rsidR="002E6257" w:rsidRPr="00135D51" w:rsidRDefault="002E6257" w:rsidP="002E6257">
            <w:pPr>
              <w:jc w:val="center"/>
              <w:rPr>
                <w:rFonts w:ascii="Garamond" w:hAnsi="Garamond"/>
                <w:b/>
              </w:rPr>
            </w:pPr>
            <w:r w:rsidRPr="00135D51">
              <w:rPr>
                <w:rFonts w:ascii="Garamond" w:hAnsi="Garamond"/>
                <w:b/>
              </w:rPr>
              <w:t>Developin</w:t>
            </w:r>
            <w:r w:rsidR="00135D51">
              <w:rPr>
                <w:rFonts w:ascii="Garamond" w:hAnsi="Garamond"/>
                <w:b/>
              </w:rPr>
              <w:t>g - 2</w:t>
            </w:r>
          </w:p>
        </w:tc>
        <w:tc>
          <w:tcPr>
            <w:tcW w:w="2578" w:type="dxa"/>
          </w:tcPr>
          <w:p w:rsidR="002E6257" w:rsidRPr="00135D51" w:rsidRDefault="002E6257" w:rsidP="002E6257">
            <w:pPr>
              <w:jc w:val="center"/>
              <w:rPr>
                <w:rFonts w:ascii="Garamond" w:hAnsi="Garamond"/>
                <w:b/>
              </w:rPr>
            </w:pPr>
            <w:r w:rsidRPr="00135D51">
              <w:rPr>
                <w:rFonts w:ascii="Garamond" w:hAnsi="Garamond"/>
                <w:b/>
              </w:rPr>
              <w:t>Accomplished</w:t>
            </w:r>
            <w:r w:rsidR="00135D51">
              <w:rPr>
                <w:rFonts w:ascii="Garamond" w:hAnsi="Garamond"/>
                <w:b/>
              </w:rPr>
              <w:t xml:space="preserve"> - 3</w:t>
            </w:r>
          </w:p>
        </w:tc>
        <w:tc>
          <w:tcPr>
            <w:tcW w:w="2579" w:type="dxa"/>
          </w:tcPr>
          <w:p w:rsidR="002E6257" w:rsidRPr="00135D51" w:rsidRDefault="002E6257" w:rsidP="002E6257">
            <w:pPr>
              <w:jc w:val="center"/>
              <w:rPr>
                <w:rFonts w:ascii="Garamond" w:hAnsi="Garamond"/>
                <w:b/>
              </w:rPr>
            </w:pPr>
            <w:r w:rsidRPr="00135D51">
              <w:rPr>
                <w:rFonts w:ascii="Garamond" w:hAnsi="Garamond"/>
                <w:b/>
              </w:rPr>
              <w:t>Exemplary</w:t>
            </w:r>
            <w:r w:rsidR="00135D51">
              <w:rPr>
                <w:rFonts w:ascii="Garamond" w:hAnsi="Garamond"/>
                <w:b/>
              </w:rPr>
              <w:t xml:space="preserve"> - 4</w:t>
            </w:r>
          </w:p>
          <w:p w:rsidR="002E6257" w:rsidRPr="00135D51" w:rsidRDefault="002E6257" w:rsidP="002E6257">
            <w:pPr>
              <w:jc w:val="center"/>
              <w:rPr>
                <w:rFonts w:ascii="Garamond" w:hAnsi="Garamond"/>
                <w:b/>
              </w:rPr>
            </w:pPr>
          </w:p>
        </w:tc>
      </w:tr>
      <w:tr w:rsidR="002E6257" w:rsidRPr="00135D51" w:rsidTr="00537A65">
        <w:trPr>
          <w:trHeight w:val="2089"/>
        </w:trPr>
        <w:tc>
          <w:tcPr>
            <w:tcW w:w="2578" w:type="dxa"/>
          </w:tcPr>
          <w:p w:rsidR="002E6257" w:rsidRPr="00135D51" w:rsidRDefault="002E6257" w:rsidP="002E6257">
            <w:pPr>
              <w:jc w:val="center"/>
              <w:rPr>
                <w:rFonts w:ascii="Garamond" w:hAnsi="Garamond"/>
                <w:b/>
              </w:rPr>
            </w:pPr>
            <w:r w:rsidRPr="00135D51">
              <w:rPr>
                <w:rFonts w:ascii="Garamond" w:hAnsi="Garamond"/>
                <w:b/>
              </w:rPr>
              <w:t>Content/Theme</w:t>
            </w:r>
          </w:p>
        </w:tc>
        <w:tc>
          <w:tcPr>
            <w:tcW w:w="2578" w:type="dxa"/>
          </w:tcPr>
          <w:p w:rsidR="006278DC" w:rsidRPr="00135D51" w:rsidRDefault="00537A65" w:rsidP="002E6257">
            <w:pPr>
              <w:rPr>
                <w:rFonts w:ascii="Garamond" w:hAnsi="Garamond"/>
              </w:rPr>
            </w:pPr>
            <w:r w:rsidRPr="00135D51">
              <w:rPr>
                <w:rFonts w:ascii="Garamond" w:hAnsi="Garamond"/>
              </w:rPr>
              <w:t>-Subject of the poem is not unique or is unclear</w:t>
            </w:r>
          </w:p>
          <w:p w:rsidR="00135D51" w:rsidRPr="00135D51" w:rsidRDefault="00135D51" w:rsidP="002E6257">
            <w:pPr>
              <w:rPr>
                <w:rFonts w:ascii="Garamond" w:hAnsi="Garamond"/>
              </w:rPr>
            </w:pPr>
          </w:p>
          <w:p w:rsidR="00537A65" w:rsidRPr="00135D51" w:rsidRDefault="00537A65" w:rsidP="002E6257">
            <w:pPr>
              <w:rPr>
                <w:rFonts w:ascii="Garamond" w:hAnsi="Garamond"/>
              </w:rPr>
            </w:pPr>
            <w:r w:rsidRPr="00135D51">
              <w:rPr>
                <w:rFonts w:ascii="Garamond" w:hAnsi="Garamond"/>
              </w:rPr>
              <w:t>-Message to the reader is unclear</w:t>
            </w:r>
          </w:p>
          <w:p w:rsidR="00135D51" w:rsidRPr="00135D51" w:rsidRDefault="00135D51" w:rsidP="002E6257">
            <w:pPr>
              <w:rPr>
                <w:rFonts w:ascii="Garamond" w:hAnsi="Garamond"/>
              </w:rPr>
            </w:pPr>
          </w:p>
          <w:p w:rsidR="002E6257" w:rsidRPr="00135D51" w:rsidRDefault="00537A65" w:rsidP="002E6257">
            <w:pPr>
              <w:rPr>
                <w:rFonts w:ascii="Garamond" w:hAnsi="Garamond"/>
              </w:rPr>
            </w:pPr>
            <w:r w:rsidRPr="00135D51">
              <w:rPr>
                <w:rFonts w:ascii="Garamond" w:hAnsi="Garamond"/>
              </w:rPr>
              <w:t>-Weak poetic arc</w:t>
            </w:r>
          </w:p>
          <w:p w:rsidR="002E6257" w:rsidRPr="00135D51" w:rsidRDefault="002E6257" w:rsidP="002E6257">
            <w:pPr>
              <w:rPr>
                <w:rFonts w:ascii="Garamond" w:hAnsi="Garamond"/>
              </w:rPr>
            </w:pPr>
          </w:p>
        </w:tc>
        <w:tc>
          <w:tcPr>
            <w:tcW w:w="2578" w:type="dxa"/>
          </w:tcPr>
          <w:p w:rsidR="00537A65" w:rsidRPr="00135D51" w:rsidRDefault="00537A65" w:rsidP="00537A65">
            <w:pPr>
              <w:rPr>
                <w:rFonts w:ascii="Garamond" w:hAnsi="Garamond"/>
              </w:rPr>
            </w:pPr>
            <w:r w:rsidRPr="00135D51">
              <w:rPr>
                <w:rFonts w:ascii="Garamond" w:hAnsi="Garamond"/>
              </w:rPr>
              <w:t>-Subject of the poem is not unique</w:t>
            </w:r>
          </w:p>
          <w:p w:rsidR="00135D51" w:rsidRPr="00135D51" w:rsidRDefault="00135D51" w:rsidP="00537A65">
            <w:pPr>
              <w:rPr>
                <w:rFonts w:ascii="Garamond" w:hAnsi="Garamond"/>
              </w:rPr>
            </w:pPr>
          </w:p>
          <w:p w:rsidR="00537A65" w:rsidRPr="00135D51" w:rsidRDefault="00537A65" w:rsidP="002E6257">
            <w:pPr>
              <w:rPr>
                <w:rFonts w:ascii="Garamond" w:hAnsi="Garamond"/>
              </w:rPr>
            </w:pPr>
            <w:r w:rsidRPr="00135D51">
              <w:rPr>
                <w:rFonts w:ascii="Garamond" w:hAnsi="Garamond"/>
              </w:rPr>
              <w:t>-Message to the reader is somewhat unclear</w:t>
            </w:r>
          </w:p>
          <w:p w:rsidR="00135D51" w:rsidRPr="00135D51" w:rsidRDefault="00135D51" w:rsidP="002E6257">
            <w:pPr>
              <w:rPr>
                <w:rFonts w:ascii="Garamond" w:hAnsi="Garamond"/>
              </w:rPr>
            </w:pPr>
          </w:p>
          <w:p w:rsidR="00537A65" w:rsidRPr="00135D51" w:rsidRDefault="00537A65" w:rsidP="002E6257">
            <w:pPr>
              <w:rPr>
                <w:rFonts w:ascii="Garamond" w:hAnsi="Garamond"/>
              </w:rPr>
            </w:pPr>
            <w:r w:rsidRPr="00135D51">
              <w:rPr>
                <w:rFonts w:ascii="Garamond" w:hAnsi="Garamond"/>
              </w:rPr>
              <w:t>-Poetic arc is undeveloped</w:t>
            </w:r>
          </w:p>
          <w:p w:rsidR="00537A65" w:rsidRPr="00135D51" w:rsidRDefault="00537A65" w:rsidP="002E6257">
            <w:pPr>
              <w:rPr>
                <w:rFonts w:ascii="Garamond" w:hAnsi="Garamond"/>
              </w:rPr>
            </w:pPr>
          </w:p>
        </w:tc>
        <w:tc>
          <w:tcPr>
            <w:tcW w:w="2578" w:type="dxa"/>
          </w:tcPr>
          <w:p w:rsidR="006278DC" w:rsidRPr="00135D51" w:rsidRDefault="006278DC" w:rsidP="002E6257">
            <w:pPr>
              <w:rPr>
                <w:rFonts w:ascii="Garamond" w:hAnsi="Garamond"/>
              </w:rPr>
            </w:pPr>
            <w:r w:rsidRPr="00135D51">
              <w:rPr>
                <w:rFonts w:ascii="Garamond" w:hAnsi="Garamond"/>
              </w:rPr>
              <w:t>-Situation or subject is described</w:t>
            </w:r>
          </w:p>
          <w:p w:rsidR="00135D51" w:rsidRPr="00135D51" w:rsidRDefault="00135D51" w:rsidP="002E6257">
            <w:pPr>
              <w:rPr>
                <w:rFonts w:ascii="Garamond" w:hAnsi="Garamond"/>
              </w:rPr>
            </w:pPr>
          </w:p>
          <w:p w:rsidR="006278DC" w:rsidRPr="00135D51" w:rsidRDefault="006278DC" w:rsidP="002E6257">
            <w:pPr>
              <w:rPr>
                <w:rFonts w:ascii="Garamond" w:hAnsi="Garamond"/>
              </w:rPr>
            </w:pPr>
            <w:r w:rsidRPr="00135D51">
              <w:rPr>
                <w:rFonts w:ascii="Garamond" w:hAnsi="Garamond"/>
              </w:rPr>
              <w:t>-Message to the reader is mostly clear</w:t>
            </w:r>
          </w:p>
          <w:p w:rsidR="00135D51" w:rsidRPr="00135D51" w:rsidRDefault="00135D51" w:rsidP="002E6257">
            <w:pPr>
              <w:rPr>
                <w:rFonts w:ascii="Garamond" w:hAnsi="Garamond"/>
              </w:rPr>
            </w:pPr>
          </w:p>
          <w:p w:rsidR="006278DC" w:rsidRPr="00135D51" w:rsidRDefault="006278DC" w:rsidP="002E6257">
            <w:pPr>
              <w:rPr>
                <w:rFonts w:ascii="Garamond" w:hAnsi="Garamond"/>
              </w:rPr>
            </w:pPr>
            <w:r w:rsidRPr="00135D51">
              <w:rPr>
                <w:rFonts w:ascii="Garamond" w:hAnsi="Garamond"/>
              </w:rPr>
              <w:t>-Contains a poetic arc (beginning, middle, end)</w:t>
            </w:r>
          </w:p>
          <w:p w:rsidR="00537A65" w:rsidRPr="00135D51" w:rsidRDefault="00537A65" w:rsidP="002E6257">
            <w:pPr>
              <w:rPr>
                <w:rFonts w:ascii="Garamond" w:hAnsi="Garamond"/>
              </w:rPr>
            </w:pPr>
          </w:p>
        </w:tc>
        <w:tc>
          <w:tcPr>
            <w:tcW w:w="2579" w:type="dxa"/>
          </w:tcPr>
          <w:p w:rsidR="006278DC" w:rsidRPr="00135D51" w:rsidRDefault="006278DC" w:rsidP="002E6257">
            <w:pPr>
              <w:rPr>
                <w:rFonts w:ascii="Garamond" w:hAnsi="Garamond"/>
              </w:rPr>
            </w:pPr>
            <w:r w:rsidRPr="00135D51">
              <w:rPr>
                <w:rFonts w:ascii="Garamond" w:hAnsi="Garamond"/>
              </w:rPr>
              <w:t>-Situation or subject is described in a creative and unique way</w:t>
            </w:r>
          </w:p>
          <w:p w:rsidR="00135D51" w:rsidRPr="00135D51" w:rsidRDefault="00135D51" w:rsidP="002E6257">
            <w:pPr>
              <w:rPr>
                <w:rFonts w:ascii="Garamond" w:hAnsi="Garamond"/>
              </w:rPr>
            </w:pPr>
          </w:p>
          <w:p w:rsidR="006278DC" w:rsidRPr="00135D51" w:rsidRDefault="006278DC" w:rsidP="002E6257">
            <w:pPr>
              <w:rPr>
                <w:rFonts w:ascii="Garamond" w:hAnsi="Garamond"/>
              </w:rPr>
            </w:pPr>
            <w:r w:rsidRPr="00135D51">
              <w:rPr>
                <w:rFonts w:ascii="Garamond" w:hAnsi="Garamond"/>
              </w:rPr>
              <w:t>-Message to the reader is clear</w:t>
            </w:r>
          </w:p>
          <w:p w:rsidR="00135D51" w:rsidRPr="00135D51" w:rsidRDefault="00135D51" w:rsidP="002E6257">
            <w:pPr>
              <w:rPr>
                <w:rFonts w:ascii="Garamond" w:hAnsi="Garamond"/>
              </w:rPr>
            </w:pPr>
          </w:p>
          <w:p w:rsidR="00135D51" w:rsidRPr="00135D51" w:rsidRDefault="006278DC" w:rsidP="002E6257">
            <w:pPr>
              <w:rPr>
                <w:rFonts w:ascii="Garamond" w:hAnsi="Garamond"/>
              </w:rPr>
            </w:pPr>
            <w:r w:rsidRPr="00135D51">
              <w:rPr>
                <w:rFonts w:ascii="Garamond" w:hAnsi="Garamond"/>
              </w:rPr>
              <w:t>-Well-developed poetic arc (beginning, middle, end)</w:t>
            </w:r>
          </w:p>
        </w:tc>
      </w:tr>
      <w:tr w:rsidR="002E6257" w:rsidRPr="00135D51" w:rsidTr="00537A65">
        <w:trPr>
          <w:trHeight w:val="1637"/>
        </w:trPr>
        <w:tc>
          <w:tcPr>
            <w:tcW w:w="2578" w:type="dxa"/>
          </w:tcPr>
          <w:p w:rsidR="002E6257" w:rsidRPr="00135D51" w:rsidRDefault="002E6257" w:rsidP="002E6257">
            <w:pPr>
              <w:jc w:val="center"/>
              <w:rPr>
                <w:rFonts w:ascii="Garamond" w:hAnsi="Garamond"/>
                <w:b/>
              </w:rPr>
            </w:pPr>
            <w:r w:rsidRPr="00135D51">
              <w:rPr>
                <w:rFonts w:ascii="Garamond" w:hAnsi="Garamond"/>
                <w:b/>
              </w:rPr>
              <w:t>Language</w:t>
            </w:r>
          </w:p>
        </w:tc>
        <w:tc>
          <w:tcPr>
            <w:tcW w:w="2578" w:type="dxa"/>
          </w:tcPr>
          <w:p w:rsidR="002E6257" w:rsidRPr="00135D51" w:rsidRDefault="006278DC" w:rsidP="002E6257">
            <w:pPr>
              <w:rPr>
                <w:rFonts w:ascii="Garamond" w:hAnsi="Garamond"/>
              </w:rPr>
            </w:pPr>
            <w:r w:rsidRPr="00135D51">
              <w:rPr>
                <w:rFonts w:ascii="Garamond" w:hAnsi="Garamond"/>
              </w:rPr>
              <w:t xml:space="preserve">-Poor use of language </w:t>
            </w:r>
          </w:p>
          <w:p w:rsidR="00135D51" w:rsidRPr="00135D51" w:rsidRDefault="00135D51" w:rsidP="002E6257">
            <w:pPr>
              <w:rPr>
                <w:rFonts w:ascii="Garamond" w:hAnsi="Garamond"/>
              </w:rPr>
            </w:pPr>
          </w:p>
          <w:p w:rsidR="006278DC" w:rsidRPr="00135D51" w:rsidRDefault="00135D51" w:rsidP="002E6257">
            <w:pPr>
              <w:rPr>
                <w:rFonts w:ascii="Garamond" w:hAnsi="Garamond"/>
              </w:rPr>
            </w:pPr>
            <w:r w:rsidRPr="00135D51">
              <w:rPr>
                <w:rFonts w:ascii="Garamond" w:hAnsi="Garamond"/>
              </w:rPr>
              <w:t>-Poetic devices and figurative language are not</w:t>
            </w:r>
            <w:r w:rsidR="00537A65" w:rsidRPr="00135D51">
              <w:rPr>
                <w:rFonts w:ascii="Garamond" w:hAnsi="Garamond"/>
              </w:rPr>
              <w:t xml:space="preserve"> </w:t>
            </w:r>
            <w:r w:rsidR="006278DC" w:rsidRPr="00135D51">
              <w:rPr>
                <w:rFonts w:ascii="Garamond" w:hAnsi="Garamond"/>
              </w:rPr>
              <w:t>used</w:t>
            </w:r>
          </w:p>
          <w:p w:rsidR="00135D51" w:rsidRPr="00135D51" w:rsidRDefault="00135D51" w:rsidP="002E6257">
            <w:pPr>
              <w:rPr>
                <w:rFonts w:ascii="Garamond" w:hAnsi="Garamond"/>
              </w:rPr>
            </w:pPr>
          </w:p>
          <w:p w:rsidR="002E6257" w:rsidRPr="00135D51" w:rsidRDefault="006278DC" w:rsidP="002E6257">
            <w:pPr>
              <w:rPr>
                <w:rFonts w:ascii="Garamond" w:hAnsi="Garamond"/>
              </w:rPr>
            </w:pPr>
            <w:r w:rsidRPr="00135D51">
              <w:rPr>
                <w:rFonts w:ascii="Garamond" w:hAnsi="Garamond"/>
              </w:rPr>
              <w:t>-Word choice is bland or awkward</w:t>
            </w:r>
          </w:p>
          <w:p w:rsidR="002E6257" w:rsidRPr="00135D51" w:rsidRDefault="002E6257" w:rsidP="002E6257">
            <w:pPr>
              <w:rPr>
                <w:rFonts w:ascii="Garamond" w:hAnsi="Garamond"/>
              </w:rPr>
            </w:pPr>
          </w:p>
        </w:tc>
        <w:tc>
          <w:tcPr>
            <w:tcW w:w="2578" w:type="dxa"/>
          </w:tcPr>
          <w:p w:rsidR="002E6257" w:rsidRPr="00135D51" w:rsidRDefault="006278DC" w:rsidP="002E6257">
            <w:pPr>
              <w:rPr>
                <w:rFonts w:ascii="Garamond" w:hAnsi="Garamond"/>
              </w:rPr>
            </w:pPr>
            <w:r w:rsidRPr="00135D51">
              <w:rPr>
                <w:rFonts w:ascii="Garamond" w:hAnsi="Garamond"/>
              </w:rPr>
              <w:t xml:space="preserve">-Acceptable use of </w:t>
            </w:r>
            <w:r w:rsidR="00135D51" w:rsidRPr="00135D51">
              <w:rPr>
                <w:rFonts w:ascii="Garamond" w:hAnsi="Garamond"/>
              </w:rPr>
              <w:t xml:space="preserve">figurative </w:t>
            </w:r>
            <w:r w:rsidRPr="00135D51">
              <w:rPr>
                <w:rFonts w:ascii="Garamond" w:hAnsi="Garamond"/>
              </w:rPr>
              <w:t>language and poetic devices</w:t>
            </w:r>
          </w:p>
          <w:p w:rsidR="00135D51" w:rsidRPr="00135D51" w:rsidRDefault="00135D51" w:rsidP="002E6257">
            <w:pPr>
              <w:rPr>
                <w:rFonts w:ascii="Garamond" w:hAnsi="Garamond"/>
              </w:rPr>
            </w:pPr>
          </w:p>
          <w:p w:rsidR="006278DC" w:rsidRPr="00135D51" w:rsidRDefault="006278DC" w:rsidP="002E6257">
            <w:pPr>
              <w:rPr>
                <w:rFonts w:ascii="Garamond" w:hAnsi="Garamond"/>
              </w:rPr>
            </w:pPr>
            <w:r w:rsidRPr="00135D51">
              <w:rPr>
                <w:rFonts w:ascii="Garamond" w:hAnsi="Garamond"/>
              </w:rPr>
              <w:t>-Some bland or awkward word choice</w:t>
            </w:r>
          </w:p>
        </w:tc>
        <w:tc>
          <w:tcPr>
            <w:tcW w:w="2578" w:type="dxa"/>
          </w:tcPr>
          <w:p w:rsidR="002E6257" w:rsidRPr="00135D51" w:rsidRDefault="006278DC" w:rsidP="002E6257">
            <w:pPr>
              <w:rPr>
                <w:rFonts w:ascii="Garamond" w:hAnsi="Garamond"/>
              </w:rPr>
            </w:pPr>
            <w:r w:rsidRPr="00135D51">
              <w:rPr>
                <w:rFonts w:ascii="Garamond" w:hAnsi="Garamond"/>
              </w:rPr>
              <w:t xml:space="preserve">-Good use of </w:t>
            </w:r>
            <w:r w:rsidR="00135D51" w:rsidRPr="00135D51">
              <w:rPr>
                <w:rFonts w:ascii="Garamond" w:hAnsi="Garamond"/>
              </w:rPr>
              <w:t xml:space="preserve">figurative </w:t>
            </w:r>
            <w:r w:rsidRPr="00135D51">
              <w:rPr>
                <w:rFonts w:ascii="Garamond" w:hAnsi="Garamond"/>
              </w:rPr>
              <w:t>language and poetic devices</w:t>
            </w:r>
          </w:p>
          <w:p w:rsidR="00135D51" w:rsidRPr="00135D51" w:rsidRDefault="00135D51" w:rsidP="002E6257">
            <w:pPr>
              <w:rPr>
                <w:rFonts w:ascii="Garamond" w:hAnsi="Garamond"/>
              </w:rPr>
            </w:pPr>
          </w:p>
          <w:p w:rsidR="006278DC" w:rsidRPr="00135D51" w:rsidRDefault="006278DC" w:rsidP="002E6257">
            <w:pPr>
              <w:rPr>
                <w:rFonts w:ascii="Garamond" w:hAnsi="Garamond"/>
              </w:rPr>
            </w:pPr>
            <w:r w:rsidRPr="00135D51">
              <w:rPr>
                <w:rFonts w:ascii="Garamond" w:hAnsi="Garamond"/>
              </w:rPr>
              <w:t>-Word choice is fairly clear, creative, and descriptive</w:t>
            </w:r>
          </w:p>
        </w:tc>
        <w:tc>
          <w:tcPr>
            <w:tcW w:w="2579" w:type="dxa"/>
          </w:tcPr>
          <w:p w:rsidR="00135D51" w:rsidRPr="00135D51" w:rsidRDefault="00135D51" w:rsidP="002E6257">
            <w:pPr>
              <w:rPr>
                <w:rFonts w:ascii="Garamond" w:hAnsi="Garamond"/>
                <w:i/>
              </w:rPr>
            </w:pPr>
            <w:r w:rsidRPr="00135D51">
              <w:rPr>
                <w:rFonts w:ascii="Garamond" w:hAnsi="Garamond"/>
              </w:rPr>
              <w:t xml:space="preserve">-Excellent use of </w:t>
            </w:r>
            <w:r w:rsidRPr="00135D51">
              <w:rPr>
                <w:rFonts w:ascii="Garamond" w:hAnsi="Garamond"/>
                <w:b/>
              </w:rPr>
              <w:t>poetic devices</w:t>
            </w:r>
            <w:r w:rsidRPr="00135D51">
              <w:rPr>
                <w:rFonts w:ascii="Garamond" w:hAnsi="Garamond"/>
              </w:rPr>
              <w:t xml:space="preserve"> such as </w:t>
            </w:r>
            <w:r w:rsidRPr="00135D51">
              <w:rPr>
                <w:rFonts w:ascii="Garamond" w:hAnsi="Garamond"/>
                <w:i/>
              </w:rPr>
              <w:t>imagery and alliteration</w:t>
            </w:r>
          </w:p>
          <w:p w:rsidR="00135D51" w:rsidRPr="00135D51" w:rsidRDefault="00135D51" w:rsidP="002E6257">
            <w:pPr>
              <w:rPr>
                <w:rFonts w:ascii="Garamond" w:hAnsi="Garamond"/>
                <w:i/>
              </w:rPr>
            </w:pPr>
          </w:p>
          <w:p w:rsidR="00135D51" w:rsidRPr="00135D51" w:rsidRDefault="00135D51" w:rsidP="002E6257">
            <w:pPr>
              <w:rPr>
                <w:rFonts w:ascii="Garamond" w:hAnsi="Garamond"/>
              </w:rPr>
            </w:pPr>
            <w:r w:rsidRPr="00135D51">
              <w:rPr>
                <w:rFonts w:ascii="Garamond" w:hAnsi="Garamond"/>
              </w:rPr>
              <w:t xml:space="preserve">-Effective use of </w:t>
            </w:r>
            <w:r w:rsidRPr="00135D51">
              <w:rPr>
                <w:rFonts w:ascii="Garamond" w:hAnsi="Garamond"/>
                <w:b/>
              </w:rPr>
              <w:t>figurative language</w:t>
            </w:r>
            <w:r w:rsidRPr="00135D51">
              <w:rPr>
                <w:rFonts w:ascii="Garamond" w:hAnsi="Garamond"/>
              </w:rPr>
              <w:t xml:space="preserve"> such as </w:t>
            </w:r>
            <w:r w:rsidRPr="00135D51">
              <w:rPr>
                <w:rFonts w:ascii="Garamond" w:hAnsi="Garamond"/>
                <w:i/>
              </w:rPr>
              <w:t>similes and hyperbole</w:t>
            </w:r>
          </w:p>
          <w:p w:rsidR="00135D51" w:rsidRPr="00135D51" w:rsidRDefault="00135D51" w:rsidP="002E6257">
            <w:pPr>
              <w:rPr>
                <w:rFonts w:ascii="Garamond" w:hAnsi="Garamond"/>
              </w:rPr>
            </w:pPr>
          </w:p>
          <w:p w:rsidR="00537A65" w:rsidRPr="00135D51" w:rsidRDefault="006278DC" w:rsidP="002E6257">
            <w:pPr>
              <w:rPr>
                <w:rFonts w:ascii="Garamond" w:hAnsi="Garamond"/>
              </w:rPr>
            </w:pPr>
            <w:r w:rsidRPr="00135D51">
              <w:rPr>
                <w:rFonts w:ascii="Garamond" w:hAnsi="Garamond"/>
              </w:rPr>
              <w:t>-Word choice is clear, creative, and descriptive</w:t>
            </w:r>
          </w:p>
          <w:p w:rsidR="00135D51" w:rsidRPr="00135D51" w:rsidRDefault="00135D51" w:rsidP="002E6257">
            <w:pPr>
              <w:rPr>
                <w:rFonts w:ascii="Garamond" w:hAnsi="Garamond"/>
              </w:rPr>
            </w:pPr>
          </w:p>
        </w:tc>
      </w:tr>
      <w:tr w:rsidR="002E6257" w:rsidRPr="00135D51" w:rsidTr="00537A65">
        <w:trPr>
          <w:trHeight w:val="70"/>
        </w:trPr>
        <w:tc>
          <w:tcPr>
            <w:tcW w:w="2578" w:type="dxa"/>
          </w:tcPr>
          <w:p w:rsidR="002E6257" w:rsidRPr="00135D51" w:rsidRDefault="002E6257" w:rsidP="002E6257">
            <w:pPr>
              <w:jc w:val="center"/>
              <w:rPr>
                <w:rFonts w:ascii="Garamond" w:hAnsi="Garamond"/>
                <w:b/>
              </w:rPr>
            </w:pPr>
            <w:r w:rsidRPr="00135D51">
              <w:rPr>
                <w:rFonts w:ascii="Garamond" w:hAnsi="Garamond"/>
                <w:b/>
              </w:rPr>
              <w:t>Conventions</w:t>
            </w:r>
          </w:p>
        </w:tc>
        <w:tc>
          <w:tcPr>
            <w:tcW w:w="2578" w:type="dxa"/>
          </w:tcPr>
          <w:p w:rsidR="002E6257" w:rsidRDefault="006278DC" w:rsidP="002E6257">
            <w:pPr>
              <w:rPr>
                <w:rFonts w:ascii="Garamond" w:hAnsi="Garamond"/>
              </w:rPr>
            </w:pPr>
            <w:r w:rsidRPr="00135D51">
              <w:rPr>
                <w:rFonts w:ascii="Garamond" w:hAnsi="Garamond"/>
              </w:rPr>
              <w:t>-Numerous errors in spelling, capitalization, and/or punctuation were noted</w:t>
            </w:r>
          </w:p>
          <w:p w:rsidR="00135D51" w:rsidRPr="00135D51" w:rsidRDefault="00135D51" w:rsidP="002E6257">
            <w:pPr>
              <w:rPr>
                <w:rFonts w:ascii="Garamond" w:hAnsi="Garamond"/>
              </w:rPr>
            </w:pPr>
          </w:p>
          <w:p w:rsidR="002E6257" w:rsidRPr="00135D51" w:rsidRDefault="006278DC" w:rsidP="002E6257">
            <w:pPr>
              <w:rPr>
                <w:rFonts w:ascii="Garamond" w:hAnsi="Garamond"/>
              </w:rPr>
            </w:pPr>
            <w:r w:rsidRPr="00135D51">
              <w:rPr>
                <w:rFonts w:ascii="Garamond" w:hAnsi="Garamond"/>
              </w:rPr>
              <w:t>-Errors are distracting to the reader</w:t>
            </w:r>
          </w:p>
        </w:tc>
        <w:tc>
          <w:tcPr>
            <w:tcW w:w="2578" w:type="dxa"/>
          </w:tcPr>
          <w:p w:rsidR="002E6257" w:rsidRDefault="006278DC" w:rsidP="002E6257">
            <w:pPr>
              <w:rPr>
                <w:rFonts w:ascii="Garamond" w:hAnsi="Garamond"/>
              </w:rPr>
            </w:pPr>
            <w:r w:rsidRPr="00135D51">
              <w:rPr>
                <w:rFonts w:ascii="Garamond" w:hAnsi="Garamond"/>
              </w:rPr>
              <w:t>-Several errors in spelling, capitalization, and/or punctuation were noted</w:t>
            </w:r>
          </w:p>
          <w:p w:rsidR="00135D51" w:rsidRPr="00135D51" w:rsidRDefault="00135D51" w:rsidP="002E6257">
            <w:pPr>
              <w:rPr>
                <w:rFonts w:ascii="Garamond" w:hAnsi="Garamond"/>
              </w:rPr>
            </w:pPr>
          </w:p>
          <w:p w:rsidR="006278DC" w:rsidRPr="00135D51" w:rsidRDefault="006278DC" w:rsidP="002E6257">
            <w:pPr>
              <w:rPr>
                <w:rFonts w:ascii="Garamond" w:hAnsi="Garamond"/>
              </w:rPr>
            </w:pPr>
            <w:r w:rsidRPr="00135D51">
              <w:rPr>
                <w:rFonts w:ascii="Garamond" w:hAnsi="Garamond"/>
              </w:rPr>
              <w:t>-Errors may be distracting to the reader</w:t>
            </w:r>
          </w:p>
        </w:tc>
        <w:tc>
          <w:tcPr>
            <w:tcW w:w="2578" w:type="dxa"/>
          </w:tcPr>
          <w:p w:rsidR="00135D51" w:rsidRDefault="006278DC" w:rsidP="002E6257">
            <w:pPr>
              <w:rPr>
                <w:rFonts w:ascii="Garamond" w:hAnsi="Garamond"/>
              </w:rPr>
            </w:pPr>
            <w:r w:rsidRPr="00135D51">
              <w:rPr>
                <w:rFonts w:ascii="Garamond" w:hAnsi="Garamond"/>
              </w:rPr>
              <w:t xml:space="preserve">-Almost entirely free of errors in spelling, </w:t>
            </w:r>
          </w:p>
          <w:p w:rsidR="002E6257" w:rsidRPr="00135D51" w:rsidRDefault="006278DC" w:rsidP="002E6257">
            <w:pPr>
              <w:rPr>
                <w:rFonts w:ascii="Garamond" w:hAnsi="Garamond"/>
              </w:rPr>
            </w:pPr>
            <w:r w:rsidRPr="00135D51">
              <w:rPr>
                <w:rFonts w:ascii="Garamond" w:hAnsi="Garamond"/>
              </w:rPr>
              <w:t>capitalization, and punctuation</w:t>
            </w:r>
          </w:p>
        </w:tc>
        <w:tc>
          <w:tcPr>
            <w:tcW w:w="2579" w:type="dxa"/>
          </w:tcPr>
          <w:p w:rsidR="002E6257" w:rsidRPr="00135D51" w:rsidRDefault="006278DC" w:rsidP="002E6257">
            <w:pPr>
              <w:rPr>
                <w:rFonts w:ascii="Garamond" w:hAnsi="Garamond"/>
              </w:rPr>
            </w:pPr>
            <w:r w:rsidRPr="00135D51">
              <w:rPr>
                <w:rFonts w:ascii="Garamond" w:hAnsi="Garamond"/>
              </w:rPr>
              <w:t>-Correct spelling, capitalization, and punctuation are used throughout the poem</w:t>
            </w:r>
          </w:p>
        </w:tc>
      </w:tr>
    </w:tbl>
    <w:p w:rsidR="00135D51" w:rsidRDefault="00135D51" w:rsidP="001919D8">
      <w:pPr>
        <w:rPr>
          <w:rFonts w:ascii="Garamond" w:hAnsi="Garamond"/>
          <w:b/>
        </w:rPr>
      </w:pPr>
      <w:r>
        <w:rPr>
          <w:rFonts w:ascii="Garamond" w:hAnsi="Garamond"/>
          <w:b/>
        </w:rPr>
        <w:t>12pts = 100%, 11pts = 95%, 10pts = 90%, 9pts = 85%, 8pts = 80%, 7pts = 75%, 6pts = 70%, 5pts = 65%, 4pts = 60%</w:t>
      </w:r>
    </w:p>
    <w:p w:rsidR="00135D51" w:rsidRPr="00135D51" w:rsidRDefault="00135D51" w:rsidP="001919D8">
      <w:pPr>
        <w:rPr>
          <w:rFonts w:ascii="Garamond" w:hAnsi="Garamond"/>
          <w:b/>
        </w:rPr>
      </w:pPr>
      <w:r w:rsidRPr="00135D51">
        <w:rPr>
          <w:rFonts w:ascii="Garamond" w:hAnsi="Garamond"/>
          <w:b/>
        </w:rPr>
        <w:t xml:space="preserve"> </w:t>
      </w:r>
      <w:r w:rsidR="002E6257" w:rsidRPr="00135D51">
        <w:rPr>
          <w:rFonts w:ascii="Garamond" w:hAnsi="Garamond"/>
          <w:b/>
        </w:rPr>
        <w:t>Student’s Name: _____________</w:t>
      </w:r>
      <w:r w:rsidR="001919D8" w:rsidRPr="00135D51">
        <w:rPr>
          <w:rFonts w:ascii="Garamond" w:hAnsi="Garamond"/>
          <w:b/>
        </w:rPr>
        <w:t>________________________</w:t>
      </w:r>
      <w:r w:rsidRPr="00135D51">
        <w:rPr>
          <w:rFonts w:ascii="Garamond" w:hAnsi="Garamond"/>
          <w:b/>
        </w:rPr>
        <w:t xml:space="preserve">____________________________________    </w:t>
      </w:r>
      <w:r w:rsidR="001919D8" w:rsidRPr="00135D51">
        <w:rPr>
          <w:rFonts w:ascii="Garamond" w:hAnsi="Garamond"/>
          <w:b/>
        </w:rPr>
        <w:t xml:space="preserve">   Score</w:t>
      </w:r>
      <w:proofErr w:type="gramStart"/>
      <w:r w:rsidR="001919D8" w:rsidRPr="00135D51">
        <w:rPr>
          <w:rFonts w:ascii="Garamond" w:hAnsi="Garamond"/>
          <w:b/>
        </w:rPr>
        <w:t>:_</w:t>
      </w:r>
      <w:proofErr w:type="gramEnd"/>
      <w:r w:rsidR="001919D8" w:rsidRPr="00135D51">
        <w:rPr>
          <w:rFonts w:ascii="Garamond" w:hAnsi="Garamond"/>
          <w:b/>
        </w:rPr>
        <w:t>________________</w:t>
      </w:r>
    </w:p>
    <w:p w:rsidR="00135D51" w:rsidRPr="00135D51" w:rsidRDefault="00135D51" w:rsidP="001919D8">
      <w:pPr>
        <w:rPr>
          <w:rFonts w:ascii="Garamond" w:hAnsi="Garamond"/>
          <w:b/>
        </w:rPr>
      </w:pPr>
      <w:r w:rsidRPr="00135D51">
        <w:rPr>
          <w:rFonts w:ascii="Garamond" w:hAnsi="Garamond"/>
          <w:b/>
        </w:rPr>
        <w:t>*The poem must contain a minimum of 20-25 lines.  Consider the length of your lines.  If your lines are fairly short, then write at least 25 lines.  If your lines are lengthy and detailed, then your minimum is 20 lines.  ACROSTIC POEMS WILL NOT BE ACCEPTED.</w:t>
      </w:r>
    </w:p>
    <w:sectPr w:rsidR="00135D51" w:rsidRPr="00135D51" w:rsidSect="002E6257">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B2" w:rsidRDefault="005420B2" w:rsidP="001919D8">
      <w:pPr>
        <w:spacing w:after="0" w:line="240" w:lineRule="auto"/>
      </w:pPr>
      <w:r>
        <w:separator/>
      </w:r>
    </w:p>
  </w:endnote>
  <w:endnote w:type="continuationSeparator" w:id="0">
    <w:p w:rsidR="005420B2" w:rsidRDefault="005420B2" w:rsidP="0019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B2" w:rsidRDefault="005420B2" w:rsidP="001919D8">
      <w:pPr>
        <w:spacing w:after="0" w:line="240" w:lineRule="auto"/>
      </w:pPr>
      <w:r>
        <w:separator/>
      </w:r>
    </w:p>
  </w:footnote>
  <w:footnote w:type="continuationSeparator" w:id="0">
    <w:p w:rsidR="005420B2" w:rsidRDefault="005420B2" w:rsidP="00191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D8" w:rsidRPr="001919D8" w:rsidRDefault="001919D8" w:rsidP="001919D8">
    <w:pPr>
      <w:pStyle w:val="Header"/>
      <w:jc w:val="right"/>
      <w:rPr>
        <w:rFonts w:ascii="Garamond" w:hAnsi="Garamon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6257"/>
    <w:rsid w:val="000F363C"/>
    <w:rsid w:val="00135D51"/>
    <w:rsid w:val="001919D8"/>
    <w:rsid w:val="002E6257"/>
    <w:rsid w:val="00537A65"/>
    <w:rsid w:val="005420B2"/>
    <w:rsid w:val="006278DC"/>
    <w:rsid w:val="006379E5"/>
    <w:rsid w:val="00B060BC"/>
    <w:rsid w:val="00E5143E"/>
    <w:rsid w:val="00E85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D8"/>
  </w:style>
  <w:style w:type="paragraph" w:styleId="Footer">
    <w:name w:val="footer"/>
    <w:basedOn w:val="Normal"/>
    <w:link w:val="FooterChar"/>
    <w:uiPriority w:val="99"/>
    <w:semiHidden/>
    <w:unhideWhenUsed/>
    <w:rsid w:val="00191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9D8"/>
  </w:style>
  <w:style w:type="paragraph" w:styleId="BalloonText">
    <w:name w:val="Balloon Text"/>
    <w:basedOn w:val="Normal"/>
    <w:link w:val="BalloonTextChar"/>
    <w:uiPriority w:val="99"/>
    <w:semiHidden/>
    <w:unhideWhenUsed/>
    <w:rsid w:val="0019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scoulter</cp:lastModifiedBy>
  <cp:revision>2</cp:revision>
  <dcterms:created xsi:type="dcterms:W3CDTF">2014-08-14T18:49:00Z</dcterms:created>
  <dcterms:modified xsi:type="dcterms:W3CDTF">2014-08-14T18:49:00Z</dcterms:modified>
</cp:coreProperties>
</file>