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30" w:rsidRPr="008E7930" w:rsidRDefault="008E7930" w:rsidP="008E7930">
      <w:pPr>
        <w:spacing w:line="240" w:lineRule="auto"/>
        <w:rPr>
          <w:rFonts w:ascii="Maiandra GD" w:eastAsia="Times New Roman" w:hAnsi="Maiandra GD" w:cs="Times New Roman"/>
          <w:caps/>
          <w:color w:val="000000"/>
          <w:sz w:val="28"/>
          <w:szCs w:val="28"/>
        </w:rPr>
      </w:pPr>
      <w:r w:rsidRPr="008E7930">
        <w:rPr>
          <w:rFonts w:ascii="Maiandra GD" w:eastAsia="Times New Roman" w:hAnsi="Maiandra GD" w:cs="Times New Roman"/>
          <w:caps/>
          <w:color w:val="000000"/>
          <w:sz w:val="28"/>
          <w:szCs w:val="28"/>
        </w:rPr>
        <w:t>LOCAL NEWS</w:t>
      </w:r>
    </w:p>
    <w:p w:rsidR="008E7930" w:rsidRPr="008E7930" w:rsidRDefault="008E7930" w:rsidP="008E7930">
      <w:pPr>
        <w:spacing w:after="60" w:line="240" w:lineRule="auto"/>
        <w:outlineLvl w:val="0"/>
        <w:rPr>
          <w:rFonts w:ascii="Maiandra GD" w:eastAsia="Times New Roman" w:hAnsi="Maiandra GD" w:cs="Times New Roman"/>
          <w:b/>
          <w:bCs/>
          <w:color w:val="000000"/>
          <w:spacing w:val="-15"/>
          <w:kern w:val="36"/>
          <w:sz w:val="48"/>
          <w:szCs w:val="48"/>
        </w:rPr>
      </w:pPr>
      <w:r w:rsidRPr="008E7930">
        <w:rPr>
          <w:rFonts w:ascii="Maiandra GD" w:eastAsia="Times New Roman" w:hAnsi="Maiandra GD" w:cs="Times New Roman"/>
          <w:b/>
          <w:bCs/>
          <w:color w:val="000000"/>
          <w:spacing w:val="-15"/>
          <w:kern w:val="36"/>
          <w:sz w:val="48"/>
          <w:szCs w:val="48"/>
        </w:rPr>
        <w:t>Oasis springs up in southeast Raleigh food desert</w:t>
      </w:r>
    </w:p>
    <w:p w:rsidR="00D75058" w:rsidRDefault="00D75058" w:rsidP="00D75058">
      <w:pPr>
        <w:rPr>
          <w:rFonts w:ascii="Maiandra GD" w:eastAsia="Times New Roman" w:hAnsi="Maiandra GD" w:cs="Times New Roman"/>
          <w:b/>
          <w:bCs/>
          <w:color w:val="000000"/>
          <w:spacing w:val="-15"/>
          <w:kern w:val="36"/>
          <w:sz w:val="20"/>
          <w:szCs w:val="20"/>
        </w:rPr>
      </w:pPr>
      <w:r>
        <w:rPr>
          <w:rFonts w:ascii="Maiandra GD" w:eastAsia="Times New Roman" w:hAnsi="Maiandra GD" w:cs="Times New Roman"/>
          <w:b/>
          <w:bCs/>
          <w:color w:val="000000"/>
          <w:spacing w:val="-15"/>
          <w:kern w:val="36"/>
          <w:sz w:val="20"/>
          <w:szCs w:val="20"/>
        </w:rPr>
        <w:t>Posted May 26, 2014 on WRAL</w:t>
      </w:r>
    </w:p>
    <w:p w:rsidR="008E7930" w:rsidRPr="00D75058" w:rsidRDefault="00D75058" w:rsidP="00D75058">
      <w:pPr>
        <w:rPr>
          <w:rFonts w:ascii="Maiandra GD" w:hAnsi="Maiandra GD"/>
          <w:i/>
        </w:rPr>
      </w:pPr>
      <w:r>
        <w:rPr>
          <w:rFonts w:ascii="Maiandra GD" w:eastAsia="Times New Roman" w:hAnsi="Maiandra GD" w:cs="Times New Roman"/>
          <w:b/>
          <w:bCs/>
          <w:color w:val="000000"/>
          <w:spacing w:val="-15"/>
          <w:kern w:val="36"/>
          <w:sz w:val="20"/>
          <w:szCs w:val="20"/>
        </w:rPr>
        <w:t xml:space="preserve">Source:  </w:t>
      </w:r>
      <w:r w:rsidRPr="00D75058">
        <w:rPr>
          <w:rFonts w:ascii="Maiandra GD" w:eastAsia="Times New Roman" w:hAnsi="Maiandra GD" w:cs="Times New Roman"/>
          <w:i/>
          <w:color w:val="000000"/>
          <w:sz w:val="20"/>
          <w:szCs w:val="20"/>
        </w:rPr>
        <w:t>http://www.wral.com/oasis-springs-up-in-southeast-raleigh-food-desert/13675687/#2dCgetfDI00E4AMo.99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b/>
          <w:bCs/>
          <w:caps/>
          <w:color w:val="000000"/>
          <w:sz w:val="28"/>
          <w:szCs w:val="28"/>
        </w:rPr>
        <w:t>RALEIGH, N.C.</w:t>
      </w: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 — Two ministers have opened a grocery store in southeast Raleigh with the hope of bringing healthy food and convenience back to the area.</w:t>
      </w:r>
    </w:p>
    <w:p w:rsidR="008E7930" w:rsidRPr="00D75058" w:rsidRDefault="00D75058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Reverends</w:t>
      </w:r>
      <w:r w:rsidR="008E7930"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 xml:space="preserve"> Chris and Jackie Jones already operate a food ministry, and The Galley, at 402 E. Bragg St., will be an offshoot of that.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"This is a food desert," Chris Jones said recently. "Us being pastors, we have to do something about it."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Since Kroger closed a supermarket on Raleigh Boulevard in January 2013, residents of the South Park neighborhood have had few options for grocery shopping.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"If I'm going to Rock Quarry Road, it's like an hour, hour-and-a-half walk to the grocery store," Dion Hightower said. "Then you have to walk back with all those bags."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proofErr w:type="spellStart"/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Tiera</w:t>
      </w:r>
      <w:proofErr w:type="spellEnd"/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 xml:space="preserve"> James takes her two children with her on the bus for a trip to the store, so she welcomes the opportunity to shop at The Galley.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"It'd be a life-saver because I live right there, so that's maybe a five-minute walk, if that," James said.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To promote good nutrition and healthy eating, The Galley stocks fruits and veggies up front and stashes sweets in the back.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 xml:space="preserve">The store also has the amenities of high-end supermarkets, such as </w:t>
      </w:r>
      <w:proofErr w:type="spellStart"/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WiFi</w:t>
      </w:r>
      <w:proofErr w:type="spellEnd"/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, and plans for outdoor seating with piped-in music.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Chris Jones said he hopes to move to a bigger space nearby in the future.</w:t>
      </w:r>
    </w:p>
    <w:p w:rsidR="008E7930" w:rsidRPr="00D75058" w:rsidRDefault="008E7930" w:rsidP="008E7930">
      <w:pPr>
        <w:spacing w:after="360" w:line="336" w:lineRule="atLeast"/>
        <w:rPr>
          <w:rFonts w:ascii="Maiandra GD" w:eastAsia="Times New Roman" w:hAnsi="Maiandra GD" w:cs="Times New Roman"/>
          <w:color w:val="000000"/>
          <w:sz w:val="28"/>
          <w:szCs w:val="28"/>
        </w:rPr>
      </w:pPr>
      <w:r w:rsidRPr="00D75058">
        <w:rPr>
          <w:rFonts w:ascii="Maiandra GD" w:eastAsia="Times New Roman" w:hAnsi="Maiandra GD" w:cs="Times New Roman"/>
          <w:color w:val="000000"/>
          <w:sz w:val="28"/>
          <w:szCs w:val="28"/>
        </w:rPr>
        <w:t>"This is the beginning. This is our genesis," he said with a laugh.</w:t>
      </w:r>
    </w:p>
    <w:p w:rsidR="008E7930" w:rsidRDefault="008E7930" w:rsidP="008E7930">
      <w:pPr>
        <w:rPr>
          <w:rFonts w:ascii="Maiandra GD" w:eastAsia="Times New Roman" w:hAnsi="Maiandra GD" w:cs="Times New Roman"/>
          <w:i/>
          <w:color w:val="000000"/>
        </w:rPr>
      </w:pPr>
      <w:r>
        <w:rPr>
          <w:rFonts w:ascii="Maiandra GD" w:eastAsia="Times New Roman" w:hAnsi="Maiandra GD" w:cs="Times New Roman"/>
          <w:color w:val="000000"/>
          <w:sz w:val="28"/>
          <w:szCs w:val="28"/>
        </w:rPr>
        <w:br/>
      </w:r>
      <w:r w:rsidRPr="008E7930">
        <w:rPr>
          <w:rFonts w:ascii="Maiandra GD" w:eastAsia="Times New Roman" w:hAnsi="Maiandra GD" w:cs="Times New Roman"/>
          <w:i/>
          <w:color w:val="000000"/>
        </w:rPr>
        <w:t xml:space="preserve"> </w:t>
      </w:r>
    </w:p>
    <w:sectPr w:rsidR="008E7930" w:rsidSect="008E7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930"/>
    <w:rsid w:val="00494FC8"/>
    <w:rsid w:val="00771AF4"/>
    <w:rsid w:val="008E7930"/>
    <w:rsid w:val="00A523DD"/>
    <w:rsid w:val="00AD623D"/>
    <w:rsid w:val="00B512C8"/>
    <w:rsid w:val="00D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DD"/>
  </w:style>
  <w:style w:type="paragraph" w:styleId="Heading1">
    <w:name w:val="heading 1"/>
    <w:basedOn w:val="Normal"/>
    <w:link w:val="Heading1Char"/>
    <w:uiPriority w:val="9"/>
    <w:qFormat/>
    <w:rsid w:val="008E7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8E7930"/>
  </w:style>
  <w:style w:type="character" w:customStyle="1" w:styleId="apple-converted-space">
    <w:name w:val="apple-converted-space"/>
    <w:basedOn w:val="DefaultParagraphFont"/>
    <w:rsid w:val="008E7930"/>
  </w:style>
  <w:style w:type="character" w:customStyle="1" w:styleId="Heading1Char">
    <w:name w:val="Heading 1 Char"/>
    <w:basedOn w:val="DefaultParagraphFont"/>
    <w:link w:val="Heading1"/>
    <w:uiPriority w:val="9"/>
    <w:rsid w:val="008E79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Wake County Schools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cp:lastPrinted>2014-06-03T13:59:00Z</cp:lastPrinted>
  <dcterms:created xsi:type="dcterms:W3CDTF">2014-07-21T17:27:00Z</dcterms:created>
  <dcterms:modified xsi:type="dcterms:W3CDTF">2014-07-21T17:27:00Z</dcterms:modified>
</cp:coreProperties>
</file>